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E9" w:rsidRDefault="00E73CC8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Č. j.:HOD-39</w:t>
      </w:r>
      <w:r w:rsidR="008625E9">
        <w:rPr>
          <w:rFonts w:ascii="Courier New" w:hAnsi="Courier New" w:cs="Courier New"/>
          <w:szCs w:val="24"/>
        </w:rPr>
        <w:t>/2024</w:t>
      </w:r>
    </w:p>
    <w:p w:rsidR="008625E9" w:rsidRDefault="008625E9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Pr="00EA2B96" w:rsidRDefault="009A35E3" w:rsidP="009A35E3">
      <w:pPr>
        <w:spacing w:before="0"/>
        <w:rPr>
          <w:rFonts w:ascii="Courier New" w:hAnsi="Courier New" w:cs="Courier New"/>
          <w:szCs w:val="24"/>
        </w:rPr>
      </w:pPr>
      <w:r w:rsidRPr="00EA2B96">
        <w:rPr>
          <w:rFonts w:ascii="Courier New" w:hAnsi="Courier New" w:cs="Courier New"/>
          <w:szCs w:val="24"/>
        </w:rPr>
        <w:t xml:space="preserve">                </w:t>
      </w:r>
      <w:r w:rsidR="00EE6EFD" w:rsidRPr="00EA2B96">
        <w:rPr>
          <w:rFonts w:ascii="Courier New" w:hAnsi="Courier New" w:cs="Courier New"/>
          <w:szCs w:val="24"/>
        </w:rPr>
        <w:t xml:space="preserve">                             </w:t>
      </w:r>
      <w:r w:rsidR="00EA2B96" w:rsidRPr="00EA2B96">
        <w:rPr>
          <w:rFonts w:ascii="Courier New" w:hAnsi="Courier New" w:cs="Courier New"/>
          <w:szCs w:val="24"/>
        </w:rPr>
        <w:t xml:space="preserve">                              </w:t>
      </w: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Default="00EA2B96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Default="00EA2B96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             </w:t>
      </w:r>
      <w:r w:rsidR="00BF1D77">
        <w:rPr>
          <w:rFonts w:ascii="Courier New" w:hAnsi="Courier New" w:cs="Courier New"/>
          <w:szCs w:val="24"/>
        </w:rPr>
        <w:t xml:space="preserve">      V Hodonicích dne </w:t>
      </w:r>
      <w:r w:rsidR="008625E9">
        <w:rPr>
          <w:rFonts w:ascii="Courier New" w:hAnsi="Courier New" w:cs="Courier New"/>
          <w:szCs w:val="24"/>
        </w:rPr>
        <w:t>4</w:t>
      </w:r>
      <w:r w:rsidR="00FD1BEB">
        <w:rPr>
          <w:rFonts w:ascii="Courier New" w:hAnsi="Courier New" w:cs="Courier New"/>
          <w:szCs w:val="24"/>
        </w:rPr>
        <w:t xml:space="preserve">. </w:t>
      </w:r>
      <w:r w:rsidR="00E73CC8">
        <w:rPr>
          <w:rFonts w:ascii="Courier New" w:hAnsi="Courier New" w:cs="Courier New"/>
          <w:szCs w:val="24"/>
        </w:rPr>
        <w:t>dubna</w:t>
      </w:r>
      <w:r>
        <w:rPr>
          <w:rFonts w:ascii="Courier New" w:hAnsi="Courier New" w:cs="Courier New"/>
          <w:szCs w:val="24"/>
        </w:rPr>
        <w:t xml:space="preserve"> 2024</w:t>
      </w: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E73CC8" w:rsidP="009A35E3">
      <w:pPr>
        <w:spacing w:before="0"/>
        <w:rPr>
          <w:rFonts w:ascii="Courier New" w:hAnsi="Courier New" w:cs="Courier New"/>
          <w:b/>
          <w:szCs w:val="24"/>
          <w:u w:val="single"/>
        </w:rPr>
      </w:pPr>
      <w:r>
        <w:rPr>
          <w:rFonts w:ascii="Courier New" w:hAnsi="Courier New" w:cs="Courier New"/>
          <w:b/>
          <w:szCs w:val="24"/>
          <w:u w:val="single"/>
        </w:rPr>
        <w:t>Informace o počtu a sídle volebních okrsků</w:t>
      </w:r>
    </w:p>
    <w:p w:rsidR="00E73CC8" w:rsidRDefault="00E73CC8" w:rsidP="009A35E3">
      <w:pPr>
        <w:spacing w:before="0"/>
        <w:rPr>
          <w:rFonts w:ascii="Courier New" w:hAnsi="Courier New" w:cs="Courier New"/>
          <w:b/>
          <w:szCs w:val="24"/>
          <w:u w:val="single"/>
        </w:rPr>
      </w:pPr>
    </w:p>
    <w:p w:rsidR="00E73CC8" w:rsidRDefault="00E73CC8" w:rsidP="009A35E3">
      <w:pPr>
        <w:spacing w:before="0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(Volby do Evropského parlamentu konané ve dnech 7. a 8. června 2024)</w:t>
      </w:r>
    </w:p>
    <w:p w:rsidR="00E73CC8" w:rsidRDefault="00E73CC8" w:rsidP="009A35E3">
      <w:pPr>
        <w:spacing w:before="0"/>
        <w:rPr>
          <w:rFonts w:ascii="Courier New" w:hAnsi="Courier New" w:cs="Courier New"/>
          <w:b/>
          <w:szCs w:val="24"/>
        </w:rPr>
      </w:pPr>
    </w:p>
    <w:p w:rsidR="00E73CC8" w:rsidRPr="00E73CC8" w:rsidRDefault="00E73CC8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V souladu s § 16 odst. 1 písm. f) zákona č. 62/2003 Sb., o volbách do Evropského parlamentu a o změně některých zákonů, ve znění pozdějších předpisů, tímto poskytuji informaci o počtu a sídle volebního okrsku v Hodonicích.</w:t>
      </w: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8625E9" w:rsidRDefault="008625E9" w:rsidP="009A35E3">
      <w:pPr>
        <w:spacing w:before="0"/>
        <w:rPr>
          <w:rFonts w:ascii="Courier New" w:hAnsi="Courier New" w:cs="Courier New"/>
          <w:szCs w:val="24"/>
        </w:rPr>
      </w:pPr>
    </w:p>
    <w:p w:rsidR="00BF1D77" w:rsidRDefault="00E73CC8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Adresa okrskové volební komise:</w:t>
      </w:r>
    </w:p>
    <w:p w:rsidR="00E73CC8" w:rsidRDefault="00E73CC8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l. </w:t>
      </w:r>
      <w:bookmarkStart w:id="0" w:name="_GoBack"/>
      <w:bookmarkEnd w:id="0"/>
      <w:r>
        <w:rPr>
          <w:rFonts w:ascii="Courier New" w:hAnsi="Courier New" w:cs="Courier New"/>
          <w:szCs w:val="24"/>
        </w:rPr>
        <w:t>Obecní úřad, Hodonice 18</w:t>
      </w:r>
    </w:p>
    <w:p w:rsidR="00BF1D77" w:rsidRDefault="00BF1D77" w:rsidP="009A35E3">
      <w:pPr>
        <w:spacing w:before="0"/>
        <w:rPr>
          <w:rFonts w:ascii="Courier New" w:hAnsi="Courier New" w:cs="Courier New"/>
          <w:szCs w:val="24"/>
        </w:rPr>
      </w:pPr>
    </w:p>
    <w:p w:rsidR="00BF1D77" w:rsidRPr="00FD1BEB" w:rsidRDefault="00BF1D77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31FD8" w:rsidRDefault="00931FD8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931FD8" w:rsidRDefault="00665A3F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Martina</w:t>
      </w:r>
      <w:r w:rsidR="00BF1D77">
        <w:rPr>
          <w:rFonts w:ascii="Courier New" w:hAnsi="Courier New" w:cs="Courier New"/>
          <w:szCs w:val="24"/>
        </w:rPr>
        <w:t xml:space="preserve"> Dvořáková</w:t>
      </w:r>
    </w:p>
    <w:p w:rsidR="00BF1D77" w:rsidRPr="00931FD8" w:rsidRDefault="00BF1D77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starostka </w:t>
      </w:r>
    </w:p>
    <w:sectPr w:rsidR="00BF1D77" w:rsidRPr="00931F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17" w:rsidRDefault="00FE2317" w:rsidP="00B907F3">
      <w:pPr>
        <w:spacing w:before="0"/>
      </w:pPr>
      <w:r>
        <w:separator/>
      </w:r>
    </w:p>
  </w:endnote>
  <w:endnote w:type="continuationSeparator" w:id="0">
    <w:p w:rsidR="00FE2317" w:rsidRDefault="00FE2317" w:rsidP="00B907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17" w:rsidRDefault="00FE2317" w:rsidP="00B907F3">
      <w:pPr>
        <w:spacing w:before="0"/>
      </w:pPr>
      <w:r>
        <w:separator/>
      </w:r>
    </w:p>
  </w:footnote>
  <w:footnote w:type="continuationSeparator" w:id="0">
    <w:p w:rsidR="00FE2317" w:rsidRDefault="00FE2317" w:rsidP="00B907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7F3" w:rsidRPr="005C0ECA" w:rsidRDefault="00B907F3" w:rsidP="005C0ECA">
    <w:pPr>
      <w:pStyle w:val="Zhlav"/>
      <w:ind w:left="1560"/>
      <w:rPr>
        <w:rFonts w:cs="Times New Roman"/>
        <w:b/>
        <w:sz w:val="28"/>
        <w:szCs w:val="28"/>
      </w:rPr>
    </w:pPr>
    <w:r w:rsidRPr="005C0ECA">
      <w:rPr>
        <w:rFonts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971550" cy="109712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09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ECA">
      <w:rPr>
        <w:rFonts w:cs="Times New Roman"/>
        <w:b/>
        <w:sz w:val="28"/>
        <w:szCs w:val="28"/>
      </w:rPr>
      <w:t>Obec Hodonice</w:t>
    </w:r>
  </w:p>
  <w:p w:rsidR="005C0ECA" w:rsidRDefault="005C0ECA" w:rsidP="005C0ECA">
    <w:pPr>
      <w:pStyle w:val="Zhlav"/>
      <w:ind w:left="1560"/>
      <w:rPr>
        <w:rFonts w:cs="Times New Roman"/>
      </w:rPr>
    </w:pPr>
  </w:p>
  <w:p w:rsidR="005C0ECA" w:rsidRPr="005C0ECA" w:rsidRDefault="005C0ECA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 xml:space="preserve">Hodonice 18, PSČ 39165 </w:t>
    </w:r>
    <w:r w:rsidRPr="005C0ECA">
      <w:rPr>
        <w:rFonts w:cs="Times New Roman"/>
        <w:sz w:val="21"/>
        <w:szCs w:val="21"/>
      </w:rPr>
      <w:tab/>
    </w:r>
    <w:r w:rsidRPr="005C0ECA">
      <w:rPr>
        <w:rFonts w:cs="Times New Roman"/>
        <w:b/>
        <w:sz w:val="21"/>
        <w:szCs w:val="21"/>
      </w:rPr>
      <w:t xml:space="preserve">                                       </w:t>
    </w:r>
    <w:r>
      <w:rPr>
        <w:rFonts w:cs="Times New Roman"/>
        <w:b/>
        <w:sz w:val="21"/>
        <w:szCs w:val="21"/>
      </w:rPr>
      <w:t xml:space="preserve">      </w:t>
    </w:r>
    <w:proofErr w:type="spellStart"/>
    <w:proofErr w:type="gramStart"/>
    <w:r w:rsidRPr="005C0ECA">
      <w:rPr>
        <w:rFonts w:cs="Times New Roman"/>
        <w:b/>
        <w:sz w:val="21"/>
        <w:szCs w:val="21"/>
      </w:rPr>
      <w:t>tel.č</w:t>
    </w:r>
    <w:proofErr w:type="spellEnd"/>
    <w:r w:rsidRPr="005C0ECA">
      <w:rPr>
        <w:rFonts w:cs="Times New Roman"/>
        <w:b/>
        <w:sz w:val="21"/>
        <w:szCs w:val="21"/>
      </w:rPr>
      <w:t>.</w:t>
    </w:r>
    <w:proofErr w:type="gramEnd"/>
    <w:r w:rsidRPr="005C0ECA">
      <w:rPr>
        <w:rFonts w:cs="Times New Roman"/>
        <w:b/>
        <w:sz w:val="21"/>
        <w:szCs w:val="21"/>
      </w:rPr>
      <w:t>:</w:t>
    </w:r>
    <w:r w:rsidRPr="005C0ECA">
      <w:rPr>
        <w:rFonts w:cs="Times New Roman"/>
        <w:sz w:val="21"/>
        <w:szCs w:val="21"/>
      </w:rPr>
      <w:t xml:space="preserve"> +420 725 018 999</w:t>
    </w:r>
  </w:p>
  <w:p w:rsidR="00B907F3" w:rsidRPr="005C0ECA" w:rsidRDefault="00B907F3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 xml:space="preserve">IČO 00512621 </w:t>
    </w:r>
    <w:r w:rsidR="005C0ECA" w:rsidRPr="005C0ECA">
      <w:rPr>
        <w:rFonts w:cs="Times New Roman"/>
        <w:sz w:val="21"/>
        <w:szCs w:val="21"/>
      </w:rPr>
      <w:tab/>
    </w:r>
    <w:r w:rsidR="005C0ECA">
      <w:rPr>
        <w:rFonts w:cs="Times New Roman"/>
        <w:sz w:val="21"/>
        <w:szCs w:val="21"/>
      </w:rPr>
      <w:t xml:space="preserve">                                                              </w:t>
    </w:r>
    <w:r w:rsidR="005C0ECA" w:rsidRPr="005C0ECA">
      <w:rPr>
        <w:rFonts w:cs="Times New Roman"/>
        <w:b/>
        <w:sz w:val="21"/>
        <w:szCs w:val="21"/>
      </w:rPr>
      <w:t>e-mail:</w:t>
    </w:r>
    <w:r w:rsidR="005C0ECA" w:rsidRPr="005C0ECA">
      <w:rPr>
        <w:rFonts w:cs="Times New Roman"/>
        <w:sz w:val="21"/>
        <w:szCs w:val="21"/>
      </w:rPr>
      <w:t xml:space="preserve"> hodonice@bechynsko.cz</w:t>
    </w:r>
  </w:p>
  <w:p w:rsidR="005C0ECA" w:rsidRDefault="00B907F3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>DIČ CZ00512621</w:t>
    </w:r>
    <w:r w:rsidR="005C0ECA" w:rsidRPr="005C0ECA">
      <w:rPr>
        <w:rFonts w:cs="Times New Roman"/>
        <w:sz w:val="21"/>
        <w:szCs w:val="21"/>
      </w:rPr>
      <w:tab/>
      <w:t xml:space="preserve">                                                   </w:t>
    </w:r>
    <w:r w:rsidR="005C0ECA">
      <w:rPr>
        <w:rFonts w:cs="Times New Roman"/>
        <w:sz w:val="21"/>
        <w:szCs w:val="21"/>
      </w:rPr>
      <w:t xml:space="preserve">       </w:t>
    </w:r>
    <w:proofErr w:type="spellStart"/>
    <w:proofErr w:type="gramStart"/>
    <w:r w:rsidR="005C0ECA" w:rsidRPr="005C0ECA">
      <w:rPr>
        <w:rFonts w:cs="Times New Roman"/>
        <w:b/>
        <w:sz w:val="21"/>
        <w:szCs w:val="21"/>
      </w:rPr>
      <w:t>č.ú</w:t>
    </w:r>
    <w:proofErr w:type="spellEnd"/>
    <w:r w:rsidR="005C0ECA" w:rsidRPr="005C0ECA">
      <w:rPr>
        <w:rFonts w:cs="Times New Roman"/>
        <w:b/>
        <w:sz w:val="21"/>
        <w:szCs w:val="21"/>
      </w:rPr>
      <w:t>.:</w:t>
    </w:r>
    <w:r w:rsidR="005C0ECA" w:rsidRPr="005C0ECA">
      <w:rPr>
        <w:rFonts w:cs="Times New Roman"/>
        <w:sz w:val="21"/>
        <w:szCs w:val="21"/>
      </w:rPr>
      <w:t xml:space="preserve"> 17328301/0100</w:t>
    </w:r>
    <w:proofErr w:type="gramEnd"/>
    <w:r w:rsidR="005C0ECA">
      <w:rPr>
        <w:rFonts w:cs="Times New Roman"/>
        <w:sz w:val="21"/>
        <w:szCs w:val="21"/>
      </w:rPr>
      <w:t xml:space="preserve"> </w:t>
    </w:r>
  </w:p>
  <w:p w:rsidR="005C0ECA" w:rsidRDefault="005C0ECA" w:rsidP="005C0ECA">
    <w:pPr>
      <w:pStyle w:val="Zhlav"/>
      <w:ind w:left="1560"/>
      <w:rPr>
        <w:rFonts w:cs="Times New Roman"/>
        <w:sz w:val="21"/>
        <w:szCs w:val="21"/>
      </w:rPr>
    </w:pPr>
  </w:p>
  <w:p w:rsidR="005C0ECA" w:rsidRPr="005C0ECA" w:rsidRDefault="005C0ECA" w:rsidP="005C0ECA">
    <w:pPr>
      <w:rPr>
        <w:rFonts w:asciiTheme="minorHAnsi" w:hAnsiTheme="minorHAnsi"/>
        <w:sz w:val="22"/>
      </w:rPr>
    </w:pPr>
    <w:r>
      <w:rPr>
        <w:rFonts w:cs="Times New Roman"/>
        <w:sz w:val="21"/>
        <w:szCs w:val="21"/>
      </w:rPr>
      <w:t>______________________________________________________________________________________</w:t>
    </w:r>
  </w:p>
  <w:p w:rsidR="00B907F3" w:rsidRDefault="00B907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F3"/>
    <w:rsid w:val="00116BC0"/>
    <w:rsid w:val="001F64FC"/>
    <w:rsid w:val="002E5414"/>
    <w:rsid w:val="00352794"/>
    <w:rsid w:val="00367BE3"/>
    <w:rsid w:val="00437C4F"/>
    <w:rsid w:val="00454A76"/>
    <w:rsid w:val="00495854"/>
    <w:rsid w:val="005218D8"/>
    <w:rsid w:val="005C0ECA"/>
    <w:rsid w:val="00631CDE"/>
    <w:rsid w:val="00665A3F"/>
    <w:rsid w:val="00674932"/>
    <w:rsid w:val="006773C6"/>
    <w:rsid w:val="006B441A"/>
    <w:rsid w:val="006E218E"/>
    <w:rsid w:val="00774BB6"/>
    <w:rsid w:val="008625E9"/>
    <w:rsid w:val="00903985"/>
    <w:rsid w:val="00931E30"/>
    <w:rsid w:val="00931FD8"/>
    <w:rsid w:val="00942F47"/>
    <w:rsid w:val="009A35E3"/>
    <w:rsid w:val="00AD24F7"/>
    <w:rsid w:val="00B65C96"/>
    <w:rsid w:val="00B907F3"/>
    <w:rsid w:val="00BA6EB1"/>
    <w:rsid w:val="00BF1D77"/>
    <w:rsid w:val="00CE60F7"/>
    <w:rsid w:val="00D428BA"/>
    <w:rsid w:val="00E73CC8"/>
    <w:rsid w:val="00E82AD8"/>
    <w:rsid w:val="00EA2B96"/>
    <w:rsid w:val="00EA6E38"/>
    <w:rsid w:val="00EC7228"/>
    <w:rsid w:val="00EE6EFD"/>
    <w:rsid w:val="00F3691C"/>
    <w:rsid w:val="00FD1BEB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B07C33-1BCE-4F52-B423-CC83889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EC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07F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907F3"/>
  </w:style>
  <w:style w:type="paragraph" w:styleId="Zpat">
    <w:name w:val="footer"/>
    <w:basedOn w:val="Normln"/>
    <w:link w:val="ZpatChar"/>
    <w:uiPriority w:val="99"/>
    <w:unhideWhenUsed/>
    <w:rsid w:val="00B907F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907F3"/>
  </w:style>
  <w:style w:type="paragraph" w:styleId="Textbubliny">
    <w:name w:val="Balloon Text"/>
    <w:basedOn w:val="Normln"/>
    <w:link w:val="TextbublinyChar"/>
    <w:uiPriority w:val="99"/>
    <w:semiHidden/>
    <w:unhideWhenUsed/>
    <w:rsid w:val="00E82AD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2024-04-04T16:34:00Z</cp:lastPrinted>
  <dcterms:created xsi:type="dcterms:W3CDTF">2024-04-04T16:35:00Z</dcterms:created>
  <dcterms:modified xsi:type="dcterms:W3CDTF">2024-04-04T16:35:00Z</dcterms:modified>
</cp:coreProperties>
</file>