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ourier New" w:hAnsi="Courier New"/>
          <w:b/>
          <w:b/>
          <w:bCs/>
          <w:color w:val="C9211E"/>
          <w:sz w:val="72"/>
          <w:szCs w:val="72"/>
          <w:highlight w:val="none"/>
          <w:shd w:fill="auto" w:val="clear"/>
        </w:rPr>
      </w:pPr>
      <w:r>
        <w:rPr>
          <w:rFonts w:ascii="Courier New" w:hAnsi="Courier New"/>
          <w:b/>
          <w:bCs/>
          <w:color w:val="C9211E"/>
          <w:sz w:val="72"/>
          <w:szCs w:val="72"/>
          <w:shd w:fill="auto" w:val="clear"/>
        </w:rPr>
        <w:t>HODONICKÁ POUŤ</w:t>
      </w:r>
    </w:p>
    <w:p>
      <w:pPr>
        <w:pStyle w:val="Normal"/>
        <w:bidi w:val="0"/>
        <w:jc w:val="center"/>
        <w:rPr>
          <w:rFonts w:ascii="Courier New" w:hAnsi="Courier New"/>
          <w:b/>
          <w:b/>
          <w:bCs/>
          <w:color w:val="C9211E"/>
          <w:sz w:val="72"/>
          <w:szCs w:val="72"/>
          <w:highlight w:val="none"/>
          <w:shd w:fill="auto" w:val="clear"/>
        </w:rPr>
      </w:pPr>
      <w:r>
        <w:rPr>
          <w:rFonts w:ascii="Courier New" w:hAnsi="Courier New"/>
          <w:b/>
          <w:bCs/>
          <w:color w:val="C9211E"/>
          <w:sz w:val="72"/>
          <w:szCs w:val="72"/>
          <w:shd w:fill="auto" w:val="clear"/>
        </w:rPr>
        <w:t>14. května 2022</w:t>
      </w:r>
    </w:p>
    <w:p>
      <w:pPr>
        <w:pStyle w:val="Normal"/>
        <w:bidi w:val="0"/>
        <w:jc w:val="center"/>
        <w:rPr>
          <w:rFonts w:ascii="Courier New" w:hAnsi="Courier New"/>
          <w:b/>
          <w:b/>
          <w:bCs/>
          <w:color w:val="C9211E"/>
          <w:sz w:val="72"/>
          <w:szCs w:val="72"/>
          <w:highlight w:val="none"/>
          <w:shd w:fill="auto" w:val="clear"/>
        </w:rPr>
      </w:pPr>
      <w:r>
        <w:rPr>
          <w:rFonts w:ascii="Courier New" w:hAnsi="Courier New"/>
          <w:b/>
          <w:bCs/>
          <w:color w:val="C9211E"/>
          <w:sz w:val="72"/>
          <w:szCs w:val="72"/>
          <w:shd w:fill="auto" w:val="clea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911350" cy="1036320"/>
            <wp:effectExtent l="0" t="0" r="0" b="0"/>
            <wp:wrapSquare wrapText="largest"/>
            <wp:docPr id="1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Courier New" w:hAnsi="Courier New"/>
          <w:b/>
          <w:b/>
          <w:bCs/>
          <w:sz w:val="72"/>
          <w:szCs w:val="72"/>
          <w:highlight w:val="none"/>
          <w:u w:val="single"/>
          <w:shd w:fill="auto" w:val="clear"/>
        </w:rPr>
      </w:pPr>
      <w:r>
        <w:rPr>
          <w:rFonts w:ascii="Courier New" w:hAnsi="Courier New"/>
          <w:b/>
          <w:bCs/>
          <w:sz w:val="72"/>
          <w:szCs w:val="72"/>
          <w:u w:val="single"/>
          <w:shd w:fill="auto" w:val="clear"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Tlotextu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600" w:charSpace="32768"/>
        </w:sectPr>
      </w:pPr>
    </w:p>
    <w:p>
      <w:pPr>
        <w:pStyle w:val="Normal"/>
        <w:bidi w:val="0"/>
        <w:jc w:val="both"/>
        <w:rPr>
          <w:rFonts w:ascii="Courier New" w:hAnsi="Courier New"/>
          <w:b/>
          <w:b/>
          <w:bCs/>
          <w:sz w:val="72"/>
          <w:szCs w:val="72"/>
          <w:highlight w:val="none"/>
          <w:u w:val="none"/>
          <w:shd w:fill="auto" w:val="clear"/>
        </w:rPr>
      </w:pPr>
      <w:r>
        <w:rPr>
          <w:rFonts w:ascii="Courier New" w:hAnsi="Courier New"/>
          <w:b/>
          <w:bCs/>
          <w:sz w:val="72"/>
          <w:szCs w:val="72"/>
          <w:u w:val="none"/>
          <w:shd w:fill="auto" w:val="clear"/>
        </w:rPr>
        <w:t>15:00 Raut v klubovně</w:t>
      </w:r>
    </w:p>
    <w:p>
      <w:pPr>
        <w:pStyle w:val="Normal"/>
        <w:bidi w:val="0"/>
        <w:jc w:val="both"/>
        <w:rPr>
          <w:rFonts w:ascii="Courier New" w:hAnsi="Courier New"/>
          <w:b/>
          <w:b/>
          <w:bCs/>
          <w:sz w:val="72"/>
          <w:szCs w:val="72"/>
          <w:highlight w:val="none"/>
          <w:u w:val="none"/>
          <w:shd w:fill="auto" w:val="clear"/>
        </w:rPr>
      </w:pPr>
      <w:r>
        <w:rPr>
          <w:rFonts w:ascii="Courier New" w:hAnsi="Courier New"/>
          <w:b/>
          <w:bCs/>
          <w:sz w:val="72"/>
          <w:szCs w:val="72"/>
          <w:u w:val="none"/>
          <w:shd w:fill="auto" w:val="clear"/>
        </w:rPr>
        <w:t>16:00 Vítání občánků</w:t>
      </w:r>
    </w:p>
    <w:p>
      <w:pPr>
        <w:pStyle w:val="Normal"/>
        <w:bidi w:val="0"/>
        <w:jc w:val="both"/>
        <w:rPr>
          <w:rFonts w:ascii="Courier New" w:hAnsi="Courier New"/>
          <w:b/>
          <w:b/>
          <w:bCs/>
          <w:sz w:val="72"/>
          <w:szCs w:val="72"/>
          <w:highlight w:val="none"/>
          <w:u w:val="none"/>
          <w:shd w:fill="auto" w:val="clear"/>
        </w:rPr>
      </w:pPr>
      <w:r>
        <w:rPr>
          <w:rFonts w:ascii="Courier New" w:hAnsi="Courier New"/>
          <w:b/>
          <w:bCs/>
          <w:sz w:val="72"/>
          <w:szCs w:val="72"/>
          <w:u w:val="none"/>
          <w:shd w:fill="auto" w:val="clear"/>
        </w:rPr>
        <w:t xml:space="preserve">      </w:t>
      </w:r>
      <w:r>
        <w:rPr>
          <w:rFonts w:ascii="Courier New" w:hAnsi="Courier New"/>
          <w:b/>
          <w:bCs/>
          <w:sz w:val="72"/>
          <w:szCs w:val="72"/>
          <w:u w:val="none"/>
          <w:shd w:fill="auto" w:val="clear"/>
        </w:rPr>
        <w:t>v kapličce</w:t>
      </w:r>
    </w:p>
    <w:p>
      <w:pPr>
        <w:pStyle w:val="Normal"/>
        <w:bidi w:val="0"/>
        <w:jc w:val="both"/>
        <w:rPr>
          <w:rFonts w:ascii="Courier New" w:hAnsi="Courier New"/>
          <w:b/>
          <w:b/>
          <w:bCs/>
          <w:sz w:val="72"/>
          <w:szCs w:val="72"/>
          <w:highlight w:val="none"/>
          <w:u w:val="none"/>
          <w:shd w:fill="auto" w:val="clear"/>
        </w:rPr>
      </w:pPr>
      <w:r>
        <w:rPr>
          <w:rFonts w:ascii="Courier New" w:hAnsi="Courier New"/>
          <w:b/>
          <w:bCs/>
          <w:sz w:val="72"/>
          <w:szCs w:val="72"/>
          <w:u w:val="none"/>
          <w:shd w:fill="auto" w:val="clear"/>
        </w:rPr>
      </w:r>
    </w:p>
    <w:p>
      <w:pPr>
        <w:pStyle w:val="Normal"/>
        <w:bidi w:val="0"/>
        <w:jc w:val="both"/>
        <w:rPr>
          <w:rFonts w:ascii="Courier New" w:hAnsi="Courier New"/>
          <w:b/>
          <w:b/>
          <w:bCs/>
          <w:sz w:val="52"/>
          <w:szCs w:val="52"/>
          <w:highlight w:val="none"/>
          <w:u w:val="none"/>
          <w:shd w:fill="auto" w:val="clear"/>
        </w:rPr>
      </w:pPr>
      <w:r>
        <w:rPr>
          <w:rFonts w:ascii="Courier New" w:hAnsi="Courier New"/>
          <w:b/>
          <w:bCs/>
          <w:sz w:val="52"/>
          <w:szCs w:val="52"/>
          <w:u w:val="none"/>
          <w:shd w:fill="auto" w:val="clear"/>
        </w:rPr>
        <w:t>K tanci a poslechu hraje Hartmanická muzika</w:t>
      </w:r>
    </w:p>
    <w:p>
      <w:pPr>
        <w:pStyle w:val="Normal"/>
        <w:bidi w:val="0"/>
        <w:jc w:val="both"/>
        <w:rPr>
          <w:rFonts w:ascii="Courier New" w:hAnsi="Courier New"/>
          <w:b/>
          <w:b/>
          <w:bCs/>
          <w:sz w:val="72"/>
          <w:szCs w:val="72"/>
          <w:u w:val="none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163830</wp:posOffset>
            </wp:positionH>
            <wp:positionV relativeFrom="paragraph">
              <wp:posOffset>3141980</wp:posOffset>
            </wp:positionV>
            <wp:extent cx="6134735" cy="1117600"/>
            <wp:effectExtent l="0" t="0" r="0" b="0"/>
            <wp:wrapSquare wrapText="largest"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2127250</wp:posOffset>
            </wp:positionH>
            <wp:positionV relativeFrom="paragraph">
              <wp:posOffset>714375</wp:posOffset>
            </wp:positionV>
            <wp:extent cx="1865630" cy="1865630"/>
            <wp:effectExtent l="0" t="0" r="0" b="0"/>
            <wp:wrapSquare wrapText="largest"/>
            <wp:docPr id="3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LibreOffice/7.3.1.3$Windows_X86_64 LibreOffice_project/a69ca51ded25f3eefd52d7bf9a5fad8c90b87951</Application>
  <AppVersion>15.0000</AppVersion>
  <Pages>1</Pages>
  <Words>21</Words>
  <Characters>108</Characters>
  <CharactersWithSpaces>129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2022-04-23T18:14:07Z</dcterms:created>
  <dc:creator/>
  <dc:description/>
  <dc:language>cs-CZ</dc:language>
  <cp:lastModifiedBy/>
  <dcterms:modified xsi:type="dcterms:W3CDTF">2022-04-26T09:56:50Z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